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E8D" w:rsidRPr="00F46E8D" w:rsidRDefault="00E7113B" w:rsidP="00F46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Ростовская область</w:t>
      </w:r>
    </w:p>
    <w:p w:rsidR="00F46E8D" w:rsidRPr="00F46E8D" w:rsidRDefault="00E7113B" w:rsidP="00F46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E8D">
        <w:rPr>
          <w:rFonts w:ascii="Times New Roman" w:hAnsi="Times New Roman" w:cs="Times New Roman"/>
          <w:sz w:val="24"/>
          <w:szCs w:val="24"/>
        </w:rPr>
        <w:t>Родионово-Несветайский</w:t>
      </w:r>
      <w:proofErr w:type="spellEnd"/>
      <w:r w:rsidRPr="00F46E8D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:rsidR="00F46E8D" w:rsidRPr="00F46E8D" w:rsidRDefault="00E7113B" w:rsidP="00F46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сл. Большекрепинская </w:t>
      </w:r>
    </w:p>
    <w:p w:rsidR="00F46E8D" w:rsidRPr="00F46E8D" w:rsidRDefault="00E7113B" w:rsidP="00F46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F46E8D" w:rsidRPr="00F46E8D" w:rsidRDefault="00E7113B" w:rsidP="00F46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6E8D">
        <w:rPr>
          <w:rFonts w:ascii="Times New Roman" w:hAnsi="Times New Roman" w:cs="Times New Roman"/>
          <w:sz w:val="24"/>
          <w:szCs w:val="24"/>
        </w:rPr>
        <w:t>Родионово-Несветайского</w:t>
      </w:r>
      <w:proofErr w:type="spellEnd"/>
      <w:r w:rsidRPr="00F46E8D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F46E8D" w:rsidRPr="00F46E8D" w:rsidRDefault="00E7113B" w:rsidP="00F46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«Большекрепинская средняя общеобразовательная школа» </w:t>
      </w:r>
    </w:p>
    <w:p w:rsidR="00A07864" w:rsidRPr="00F46E8D" w:rsidRDefault="00E7113B" w:rsidP="00F46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имени героя Советского Союза Пода П.А.</w:t>
      </w:r>
    </w:p>
    <w:p w:rsidR="00F46E8D" w:rsidRDefault="00F46E8D" w:rsidP="00F46E8D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F46E8D" w:rsidRDefault="00E7113B" w:rsidP="00F46E8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F46E8D" w:rsidRDefault="00E7113B" w:rsidP="00F46E8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Директор МБОУ «Большекрепинская СОШ» </w:t>
      </w:r>
    </w:p>
    <w:p w:rsidR="00F46E8D" w:rsidRDefault="00E7113B" w:rsidP="00F46E8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Т.В.Оноприенко </w:t>
      </w:r>
    </w:p>
    <w:p w:rsidR="00F46E8D" w:rsidRDefault="00F46E8D" w:rsidP="00F46E8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E7113B" w:rsidRPr="00F46E8D" w:rsidRDefault="00E7113B" w:rsidP="00F46E8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B54" w:rsidRDefault="00B77B54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026A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Индивидуальная программа развития </w:t>
      </w:r>
      <w:r w:rsidRPr="0023645A">
        <w:rPr>
          <w:rFonts w:ascii="Times New Roman" w:hAnsi="Times New Roman"/>
          <w:b/>
          <w:bCs/>
          <w:color w:val="000000"/>
          <w:sz w:val="28"/>
        </w:rPr>
        <w:t>молод</w:t>
      </w:r>
      <w:r>
        <w:rPr>
          <w:rFonts w:ascii="Times New Roman" w:hAnsi="Times New Roman"/>
          <w:b/>
          <w:bCs/>
          <w:color w:val="000000"/>
          <w:sz w:val="28"/>
        </w:rPr>
        <w:t>ого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 специалист</w:t>
      </w:r>
      <w:r>
        <w:rPr>
          <w:rFonts w:ascii="Times New Roman" w:hAnsi="Times New Roman"/>
          <w:b/>
          <w:bCs/>
          <w:color w:val="000000"/>
          <w:sz w:val="28"/>
        </w:rPr>
        <w:t>а</w:t>
      </w:r>
      <w:r>
        <w:rPr>
          <w:rFonts w:ascii="Times New Roman" w:hAnsi="Times New Roman"/>
          <w:b/>
          <w:bCs/>
          <w:color w:val="000000"/>
          <w:sz w:val="28"/>
        </w:rPr>
        <w:t xml:space="preserve">, педагога-психолога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Путря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Александры Владимировны</w:t>
      </w:r>
    </w:p>
    <w:p w:rsidR="00E7113B" w:rsidRPr="00026A9C" w:rsidRDefault="00026A9C" w:rsidP="00026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13B" w:rsidRPr="00026A9C">
        <w:rPr>
          <w:rFonts w:ascii="Times New Roman" w:hAnsi="Times New Roman" w:cs="Times New Roman"/>
          <w:b/>
          <w:sz w:val="28"/>
          <w:szCs w:val="28"/>
        </w:rPr>
        <w:t>на 202</w:t>
      </w:r>
      <w:r w:rsidR="00275C95" w:rsidRPr="00026A9C">
        <w:rPr>
          <w:rFonts w:ascii="Times New Roman" w:hAnsi="Times New Roman" w:cs="Times New Roman"/>
          <w:b/>
          <w:sz w:val="28"/>
          <w:szCs w:val="28"/>
        </w:rPr>
        <w:t>3</w:t>
      </w:r>
      <w:r w:rsidR="00E7113B" w:rsidRPr="00026A9C">
        <w:rPr>
          <w:rFonts w:ascii="Times New Roman" w:hAnsi="Times New Roman" w:cs="Times New Roman"/>
          <w:b/>
          <w:sz w:val="28"/>
          <w:szCs w:val="28"/>
        </w:rPr>
        <w:t>-202</w:t>
      </w:r>
      <w:r w:rsidR="00275C95" w:rsidRPr="00026A9C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E7113B" w:rsidRPr="00026A9C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F46E8D" w:rsidRDefault="00F46E8D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7B54" w:rsidRDefault="00B77B54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Составители: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Горбачёва Юлия Владимировна</w:t>
      </w: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 начальных классов;</w:t>
      </w: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</w:pPr>
      <w:proofErr w:type="spellStart"/>
      <w:r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  <w:t>Путря</w:t>
      </w:r>
      <w:proofErr w:type="spellEnd"/>
      <w:r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  <w:t xml:space="preserve"> Александра Владимировна</w:t>
      </w:r>
      <w:r w:rsidRPr="00026A9C"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  <w:t>,</w:t>
      </w: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</w:t>
      </w: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26A9C" w:rsidRPr="00026A9C" w:rsidRDefault="00026A9C" w:rsidP="00026A9C">
      <w:pPr>
        <w:spacing w:after="0"/>
        <w:ind w:left="120"/>
        <w:jc w:val="center"/>
        <w:rPr>
          <w:rFonts w:eastAsiaTheme="minorEastAsia"/>
          <w:sz w:val="28"/>
          <w:szCs w:val="28"/>
          <w:lang w:eastAsia="ru-RU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Pr="00F46E8D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Сл.Большекрепинская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, 2023г.</w:t>
      </w:r>
      <w:bookmarkStart w:id="0" w:name="_GoBack"/>
      <w:bookmarkEnd w:id="0"/>
    </w:p>
    <w:p w:rsidR="00F46E8D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lastRenderedPageBreak/>
        <w:t xml:space="preserve">Форма наставничества: учитель – учитель.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Формы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контактов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наставника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и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наставляемого: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 прямой (непосредственный контакт с наставляемым, общение с ним не только в рабочее время, но и в неформальной обстановке);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индивидуальный (закрепление за наставником одного наставляемого).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ФИО наставника: </w:t>
      </w:r>
      <w:r w:rsidR="00B77B54">
        <w:rPr>
          <w:rFonts w:ascii="Times New Roman" w:hAnsi="Times New Roman" w:cs="Times New Roman"/>
          <w:sz w:val="24"/>
          <w:szCs w:val="24"/>
        </w:rPr>
        <w:t>Горбачева Ю.В.</w:t>
      </w:r>
      <w:r w:rsidRPr="00F46E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13B" w:rsidRPr="00F46E8D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ФИО наставляемых: </w:t>
      </w:r>
      <w:proofErr w:type="spellStart"/>
      <w:r w:rsidR="00B77B54">
        <w:rPr>
          <w:rFonts w:ascii="Times New Roman" w:hAnsi="Times New Roman" w:cs="Times New Roman"/>
          <w:sz w:val="24"/>
          <w:szCs w:val="24"/>
        </w:rPr>
        <w:t>Путря</w:t>
      </w:r>
      <w:proofErr w:type="spellEnd"/>
      <w:r w:rsidR="00B77B54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Цель реализации Целевой модели наставничества в данной наставнической паре: создать организационно-методические условия для успешной адаптации молодого специалиста в школе, помочь в организации мероприятий различной направленности для обучающихся; формировать потребность у молодого специалиста к самообразованию и профессиональному самосовершенствованию.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Этап №2 – теоретико-</w:t>
      </w:r>
      <w:proofErr w:type="spellStart"/>
      <w:r w:rsidRPr="00F46E8D">
        <w:rPr>
          <w:rFonts w:ascii="Times New Roman" w:hAnsi="Times New Roman" w:cs="Times New Roman"/>
          <w:sz w:val="24"/>
          <w:szCs w:val="24"/>
        </w:rPr>
        <w:t>апробационный</w:t>
      </w:r>
      <w:proofErr w:type="spellEnd"/>
      <w:r w:rsidRPr="00F46E8D">
        <w:rPr>
          <w:rFonts w:ascii="Times New Roman" w:hAnsi="Times New Roman" w:cs="Times New Roman"/>
          <w:sz w:val="24"/>
          <w:szCs w:val="24"/>
        </w:rPr>
        <w:t xml:space="preserve"> (проектировочный). Педагог-</w:t>
      </w:r>
      <w:r w:rsidR="00B77B54">
        <w:rPr>
          <w:rFonts w:ascii="Times New Roman" w:hAnsi="Times New Roman" w:cs="Times New Roman"/>
          <w:sz w:val="24"/>
          <w:szCs w:val="24"/>
        </w:rPr>
        <w:t>психолог</w:t>
      </w:r>
      <w:r w:rsidRPr="00F46E8D">
        <w:rPr>
          <w:rFonts w:ascii="Times New Roman" w:hAnsi="Times New Roman" w:cs="Times New Roman"/>
          <w:sz w:val="24"/>
          <w:szCs w:val="24"/>
        </w:rPr>
        <w:t xml:space="preserve"> со стажем работы до 2 года.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Задачи: сформировать потребность у молодого учителя в проектировании своего дальнейшего профессионального роста, в совершенствовании знаний, умений и навыков, полученных в вузе</w:t>
      </w:r>
      <w:r w:rsidR="00B77B54">
        <w:rPr>
          <w:rFonts w:ascii="Times New Roman" w:hAnsi="Times New Roman" w:cs="Times New Roman"/>
          <w:sz w:val="24"/>
          <w:szCs w:val="24"/>
        </w:rPr>
        <w:t>.</w:t>
      </w:r>
    </w:p>
    <w:p w:rsidR="00E7113B" w:rsidRPr="00F46E8D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 Прогнозируемый результат: молодой специалист, способный к проектированию и рефлексии своей деятельности, со сформированной потребностью в постоянном самообразовании.</w:t>
      </w:r>
    </w:p>
    <w:p w:rsidR="00E7113B" w:rsidRDefault="00E7113B">
      <w:pPr>
        <w:rPr>
          <w:rFonts w:ascii="Times New Roman" w:hAnsi="Times New Roman" w:cs="Times New Roman"/>
          <w:sz w:val="28"/>
          <w:szCs w:val="28"/>
        </w:rPr>
      </w:pPr>
    </w:p>
    <w:p w:rsidR="00B77B54" w:rsidRPr="00F46E8D" w:rsidRDefault="00B77B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3227"/>
        <w:gridCol w:w="1985"/>
        <w:gridCol w:w="1275"/>
        <w:gridCol w:w="1560"/>
        <w:gridCol w:w="1984"/>
      </w:tblGrid>
      <w:tr w:rsidR="00B77B54" w:rsidRPr="00F46E8D" w:rsidTr="00B77B54">
        <w:tc>
          <w:tcPr>
            <w:tcW w:w="42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7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198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Формат (очный/дистанционный)</w:t>
            </w:r>
          </w:p>
        </w:tc>
        <w:tc>
          <w:tcPr>
            <w:tcW w:w="1984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77B54" w:rsidRPr="00F46E8D" w:rsidTr="00B77B54">
        <w:tc>
          <w:tcPr>
            <w:tcW w:w="42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Осведомлённость молодого учителя об имеющихся материалах по наставничеству.</w:t>
            </w:r>
          </w:p>
        </w:tc>
        <w:tc>
          <w:tcPr>
            <w:tcW w:w="198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наставничеству.</w:t>
            </w:r>
          </w:p>
        </w:tc>
        <w:tc>
          <w:tcPr>
            <w:tcW w:w="127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Информирование молодого учителя о возможностях и задачах целевой модели наставничества.</w:t>
            </w:r>
          </w:p>
        </w:tc>
      </w:tr>
      <w:tr w:rsidR="00B77B54" w:rsidRPr="00F46E8D" w:rsidTr="00B77B54">
        <w:trPr>
          <w:trHeight w:val="2995"/>
        </w:trPr>
        <w:tc>
          <w:tcPr>
            <w:tcW w:w="42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педагогическую и методическую деятельность</w:t>
            </w:r>
          </w:p>
        </w:tc>
        <w:tc>
          <w:tcPr>
            <w:tcW w:w="198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Встреча - планирования совместной работы наставника и наставляемого.</w:t>
            </w:r>
          </w:p>
        </w:tc>
        <w:tc>
          <w:tcPr>
            <w:tcW w:w="127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Выбор методической темы по самообразованию и составление плана работы в рамах реализации модели наставничества в ОО</w:t>
            </w:r>
          </w:p>
        </w:tc>
      </w:tr>
      <w:tr w:rsidR="00B77B54" w:rsidRPr="00F46E8D" w:rsidTr="00B77B54">
        <w:tc>
          <w:tcPr>
            <w:tcW w:w="425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встречи </w:t>
            </w: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наставника и наставляемого.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август– май.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составлять индивидуальную программу работы педагога-организатора по самообразовании.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1. Практическое занятие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профессионализ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программном сопровождении дополнительного образования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проводить анализ мероприятия.</w:t>
            </w:r>
          </w:p>
        </w:tc>
        <w:tc>
          <w:tcPr>
            <w:tcW w:w="1985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2. Посещение молодым специалистом мероприятий учителя - наставника</w:t>
            </w:r>
          </w:p>
        </w:tc>
        <w:tc>
          <w:tcPr>
            <w:tcW w:w="1275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1560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  <w:vMerge w:val="restart"/>
          </w:tcPr>
          <w:p w:rsidR="00B77B54" w:rsidRPr="00B77B54" w:rsidRDefault="00B77B54" w:rsidP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Ориентация начинающего педагога-психолога на творческое использование передового педагогического опыта в своей деятельности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 взаимодействия школы с культурными и социальными учреждениями</w:t>
            </w:r>
          </w:p>
        </w:tc>
        <w:tc>
          <w:tcPr>
            <w:tcW w:w="198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Изучение методики проведения мероприятий для детей и родителей.</w:t>
            </w:r>
          </w:p>
        </w:tc>
        <w:tc>
          <w:tcPr>
            <w:tcW w:w="198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составлять конспект мероприятия в соответствии с требованиями ФГОС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3. Посещение мероприятий молодого учителя с целью выявления затруднений, оказания методической помощи.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школы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 w:rsidP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Проведение самоанализа педагогической деятельности педагога-психолога.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технологии активного обучения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4. Практикум: "Современные образовательные технологии, их использование в учебном процессе"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технологий во внеурочной деятельности.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Способность транслировать в педагогическом коллективе опыт практических результатов своей профессиональной деятельности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молодого специалиста в заседании ШМО (выступление по теме </w:t>
            </w:r>
            <w:proofErr w:type="gram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самообразования )</w:t>
            </w:r>
            <w:proofErr w:type="gramEnd"/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соответс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твии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с планом работы ШМО классных руководителей.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Приобретение опыта публичных выступлений.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 различные стили педагогического общения (авторитарный,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либеральнопопустительский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, демократический) и структурировать организующие, оценивающие, </w:t>
            </w: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дисциплинирующие воздействия на учащихся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Дискуссия: «Трудная ситуация на занятии и ваш выход из неё»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Приоритет демократического стиля общения во внеурочной деятельности, основанного на сотрудничестве.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Способность транслировать опыт практических результатов своей профессиональной деятельности на муниципальном уровне и в профессиональных сообществах сети интернет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7. Освещение результатов педагогической деятельности.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Рост числа собственных профессиональных работ: статей, исследований, методических практик молодого специалиста.</w:t>
            </w:r>
          </w:p>
        </w:tc>
      </w:tr>
      <w:tr w:rsidR="00B77B54" w:rsidRPr="00F46E8D" w:rsidTr="00B77B54">
        <w:tc>
          <w:tcPr>
            <w:tcW w:w="425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рефлексию профессиональной деятельности.</w:t>
            </w:r>
          </w:p>
        </w:tc>
        <w:tc>
          <w:tcPr>
            <w:tcW w:w="1985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встречи наставника и наставляемого. Индивидуальное собеседование.</w:t>
            </w:r>
          </w:p>
        </w:tc>
        <w:tc>
          <w:tcPr>
            <w:tcW w:w="1275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Выявление сильных и слабых сторон в подготовке молодого специалиста к педагогической деятельности, выявление степени удовлетворённости работы в паре.</w:t>
            </w:r>
          </w:p>
        </w:tc>
      </w:tr>
    </w:tbl>
    <w:p w:rsidR="00E7113B" w:rsidRPr="00F46E8D" w:rsidRDefault="00E7113B">
      <w:pPr>
        <w:rPr>
          <w:rFonts w:ascii="Times New Roman" w:hAnsi="Times New Roman" w:cs="Times New Roman"/>
          <w:sz w:val="28"/>
          <w:szCs w:val="28"/>
        </w:rPr>
      </w:pPr>
    </w:p>
    <w:sectPr w:rsidR="00E7113B" w:rsidRPr="00F46E8D" w:rsidSect="00F46E8D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3B"/>
    <w:rsid w:val="00026A9C"/>
    <w:rsid w:val="000A1F57"/>
    <w:rsid w:val="001A7FB9"/>
    <w:rsid w:val="00275C95"/>
    <w:rsid w:val="005D2874"/>
    <w:rsid w:val="00A07864"/>
    <w:rsid w:val="00B77B54"/>
    <w:rsid w:val="00E7113B"/>
    <w:rsid w:val="00F4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265B1-232D-EE47-A843-9E072E7D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1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1-pc</dc:creator>
  <cp:lastModifiedBy>User4333</cp:lastModifiedBy>
  <cp:revision>2</cp:revision>
  <dcterms:created xsi:type="dcterms:W3CDTF">2023-11-27T13:17:00Z</dcterms:created>
  <dcterms:modified xsi:type="dcterms:W3CDTF">2023-11-27T13:17:00Z</dcterms:modified>
</cp:coreProperties>
</file>