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4723E" w14:textId="3C32F4A8" w:rsidR="009B0569" w:rsidRDefault="009B0569" w:rsidP="009B0569">
      <w:pPr>
        <w:shd w:val="clear" w:color="auto" w:fill="FFFFFF"/>
        <w:spacing w:before="300" w:after="300" w:line="240" w:lineRule="auto"/>
        <w:jc w:val="center"/>
        <w:outlineLvl w:val="3"/>
        <w:rPr>
          <w:rFonts w:ascii="Open Sans" w:eastAsia="Times New Roman" w:hAnsi="Open Sans" w:cs="Open Sans"/>
          <w:b/>
          <w:bCs/>
          <w:color w:val="2F241D"/>
          <w:kern w:val="0"/>
          <w:sz w:val="27"/>
          <w:szCs w:val="27"/>
          <w:lang w:eastAsia="ru-RU"/>
          <w14:ligatures w14:val="none"/>
        </w:rPr>
      </w:pPr>
    </w:p>
    <w:p w14:paraId="7F6DDA03" w14:textId="77777777" w:rsidR="006502B8" w:rsidRPr="003F76CE" w:rsidRDefault="006502B8" w:rsidP="006502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9999"/>
          <w:kern w:val="0"/>
          <w:sz w:val="28"/>
          <w:szCs w:val="28"/>
          <w:lang w:eastAsia="ru-RU"/>
          <w14:ligatures w14:val="none"/>
        </w:rPr>
      </w:pPr>
      <w:r w:rsidRPr="006502B8">
        <w:rPr>
          <w:rFonts w:ascii="Times New Roman" w:eastAsia="Times New Roman" w:hAnsi="Times New Roman" w:cs="Times New Roman"/>
          <w:b/>
          <w:bCs/>
          <w:color w:val="009999"/>
          <w:kern w:val="0"/>
          <w:sz w:val="28"/>
          <w:szCs w:val="28"/>
          <w:lang w:eastAsia="ru-RU"/>
          <w14:ligatures w14:val="none"/>
        </w:rPr>
        <w:t xml:space="preserve">Памятка </w:t>
      </w:r>
      <w:r w:rsidRPr="003F76CE">
        <w:rPr>
          <w:rFonts w:ascii="Times New Roman" w:eastAsia="Times New Roman" w:hAnsi="Times New Roman" w:cs="Times New Roman"/>
          <w:b/>
          <w:bCs/>
          <w:color w:val="009999"/>
          <w:kern w:val="0"/>
          <w:sz w:val="28"/>
          <w:szCs w:val="28"/>
          <w:lang w:eastAsia="ru-RU"/>
          <w14:ligatures w14:val="none"/>
        </w:rPr>
        <w:t>родителям</w:t>
      </w:r>
    </w:p>
    <w:p w14:paraId="08764EC2" w14:textId="77777777" w:rsidR="006502B8" w:rsidRPr="003F76CE" w:rsidRDefault="006502B8" w:rsidP="006502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</w:p>
    <w:p w14:paraId="08EB9700" w14:textId="014E2F1A" w:rsidR="006502B8" w:rsidRDefault="006502B8" w:rsidP="006502B8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  <w:rFonts w:ascii="Open Sans" w:eastAsiaTheme="majorEastAsia" w:hAnsi="Open Sans" w:cs="Open Sans"/>
          <w:color w:val="FF0000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719C7D" wp14:editId="266C9B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3962976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3E479D" w14:textId="77777777" w:rsidR="006502B8" w:rsidRPr="006502B8" w:rsidRDefault="006502B8" w:rsidP="006502B8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56082" w:themeColor="accent1"/>
                                <w:kern w:val="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6502B8">
                              <w:rPr>
                                <w:rFonts w:ascii="Times New Roman" w:eastAsia="Times New Roman" w:hAnsi="Times New Roman" w:cs="Times New Roman"/>
                                <w:color w:val="156082" w:themeColor="accent1"/>
                                <w:kern w:val="0"/>
                                <w:sz w:val="48"/>
                                <w:szCs w:val="4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«Ответственность родителей за жизнь и здоровье детей»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719C7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  <v:fill o:detectmouseclick="t"/>
                <v:textbox style="mso-fit-shape-to-text:t">
                  <w:txbxContent>
                    <w:p w14:paraId="453E479D" w14:textId="77777777" w:rsidR="006502B8" w:rsidRPr="006502B8" w:rsidRDefault="006502B8" w:rsidP="006502B8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156082" w:themeColor="accent1"/>
                          <w:kern w:val="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6502B8">
                        <w:rPr>
                          <w:rFonts w:ascii="Times New Roman" w:eastAsia="Times New Roman" w:hAnsi="Times New Roman" w:cs="Times New Roman"/>
                          <w:color w:val="156082" w:themeColor="accent1"/>
                          <w:kern w:val="0"/>
                          <w:sz w:val="48"/>
                          <w:szCs w:val="4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«Ответственность родителей за жизнь и здоровье детей»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91C1040" wp14:editId="2F8AA997">
            <wp:simplePos x="0" y="0"/>
            <wp:positionH relativeFrom="column">
              <wp:posOffset>-3810</wp:posOffset>
            </wp:positionH>
            <wp:positionV relativeFrom="paragraph">
              <wp:posOffset>1102360</wp:posOffset>
            </wp:positionV>
            <wp:extent cx="2255520" cy="1988820"/>
            <wp:effectExtent l="0" t="0" r="0" b="0"/>
            <wp:wrapTight wrapText="bothSides">
              <wp:wrapPolygon edited="0">
                <wp:start x="0" y="0"/>
                <wp:lineTo x="0" y="21310"/>
                <wp:lineTo x="21345" y="21310"/>
                <wp:lineTo x="21345" y="0"/>
                <wp:lineTo x="0" y="0"/>
              </wp:wrapPolygon>
            </wp:wrapTight>
            <wp:docPr id="1783295416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56" t="5809" r="29537" b="36589"/>
                    <a:stretch/>
                  </pic:blipFill>
                  <pic:spPr bwMode="auto">
                    <a:xfrm>
                      <a:off x="0" y="0"/>
                      <a:ext cx="225552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d"/>
          <w:rFonts w:ascii="Open Sans" w:eastAsiaTheme="majorEastAsia" w:hAnsi="Open Sans" w:cs="Open Sans"/>
          <w:color w:val="FF0000"/>
          <w:sz w:val="27"/>
          <w:szCs w:val="27"/>
        </w:rPr>
        <w:t xml:space="preserve">                                            </w:t>
      </w:r>
    </w:p>
    <w:p w14:paraId="6AD0E3D5" w14:textId="77777777" w:rsidR="006502B8" w:rsidRDefault="006502B8" w:rsidP="006502B8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  <w:rFonts w:ascii="Open Sans" w:eastAsiaTheme="majorEastAsia" w:hAnsi="Open Sans" w:cs="Open Sans"/>
          <w:color w:val="FF0000"/>
          <w:sz w:val="27"/>
          <w:szCs w:val="27"/>
        </w:rPr>
      </w:pPr>
    </w:p>
    <w:p w14:paraId="75AEEF55" w14:textId="510C9585" w:rsidR="009B0569" w:rsidRPr="009B0569" w:rsidRDefault="006502B8" w:rsidP="006502B8">
      <w:pPr>
        <w:pStyle w:val="ac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FF0000"/>
          <w:sz w:val="27"/>
          <w:szCs w:val="27"/>
        </w:rPr>
      </w:pPr>
      <w:r>
        <w:rPr>
          <w:rStyle w:val="ad"/>
          <w:rFonts w:ascii="Open Sans" w:eastAsiaTheme="majorEastAsia" w:hAnsi="Open Sans" w:cs="Open Sans"/>
          <w:color w:val="FF0000"/>
          <w:sz w:val="27"/>
          <w:szCs w:val="27"/>
        </w:rPr>
        <w:t xml:space="preserve">   </w:t>
      </w:r>
      <w:r w:rsidR="009B0569" w:rsidRPr="009B0569">
        <w:rPr>
          <w:rStyle w:val="ad"/>
          <w:rFonts w:ascii="Open Sans" w:eastAsiaTheme="majorEastAsia" w:hAnsi="Open Sans" w:cs="Open Sans"/>
          <w:color w:val="FF0000"/>
          <w:sz w:val="27"/>
          <w:szCs w:val="27"/>
        </w:rPr>
        <w:t>Уважаемые родители!</w:t>
      </w:r>
    </w:p>
    <w:p w14:paraId="53209447" w14:textId="01C6DE2A" w:rsidR="009B0569" w:rsidRPr="009B0569" w:rsidRDefault="009B0569" w:rsidP="009B0569">
      <w:pPr>
        <w:pStyle w:val="ac"/>
        <w:shd w:val="clear" w:color="auto" w:fill="FFFFFF"/>
        <w:spacing w:before="0" w:beforeAutospacing="0" w:after="0" w:afterAutospacing="0" w:line="300" w:lineRule="atLeast"/>
        <w:jc w:val="center"/>
        <w:rPr>
          <w:rFonts w:ascii="Open Sans" w:hAnsi="Open Sans" w:cs="Open Sans"/>
          <w:color w:val="FF0000"/>
          <w:sz w:val="27"/>
          <w:szCs w:val="27"/>
        </w:rPr>
      </w:pPr>
      <w:r w:rsidRPr="009B0569">
        <w:rPr>
          <w:rStyle w:val="ad"/>
          <w:rFonts w:ascii="Open Sans" w:eastAsiaTheme="majorEastAsia" w:hAnsi="Open Sans" w:cs="Open Sans"/>
          <w:color w:val="FF0000"/>
          <w:sz w:val="27"/>
          <w:szCs w:val="27"/>
        </w:rPr>
        <w:t>Напоминаем Вам об ответственности за жизнь, здоровье и безопасность</w:t>
      </w:r>
    </w:p>
    <w:p w14:paraId="23E54023" w14:textId="77777777" w:rsidR="009B0569" w:rsidRPr="006502B8" w:rsidRDefault="009B0569" w:rsidP="009B0569">
      <w:pPr>
        <w:pStyle w:val="ac"/>
        <w:shd w:val="clear" w:color="auto" w:fill="FFFFFF"/>
        <w:spacing w:before="0" w:beforeAutospacing="0" w:line="300" w:lineRule="atLeast"/>
        <w:jc w:val="center"/>
        <w:rPr>
          <w:rFonts w:ascii="Open Sans" w:hAnsi="Open Sans" w:cs="Open Sans"/>
          <w:color w:val="FF0000"/>
          <w:sz w:val="27"/>
          <w:szCs w:val="27"/>
        </w:rPr>
      </w:pPr>
      <w:r w:rsidRPr="006502B8">
        <w:rPr>
          <w:rStyle w:val="ad"/>
          <w:rFonts w:ascii="Open Sans" w:eastAsiaTheme="majorEastAsia" w:hAnsi="Open Sans" w:cs="Open Sans"/>
          <w:color w:val="FF0000"/>
          <w:sz w:val="27"/>
          <w:szCs w:val="27"/>
        </w:rPr>
        <w:t>Ваших детей!</w:t>
      </w:r>
    </w:p>
    <w:p w14:paraId="6A0F4769" w14:textId="16FC78B1" w:rsidR="00371F43" w:rsidRPr="00371F43" w:rsidRDefault="00371F43" w:rsidP="00371F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Самое ценное, что у нас есть – жизнь. Жизнь и здоровье детей – это особая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ценность, и никто не имеет право посягать на неё.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Законными представителями ребенка при осуществлении им своих прав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являются родители или лица, их заменяющие.</w:t>
      </w:r>
    </w:p>
    <w:p w14:paraId="1EB6A2B1" w14:textId="7E7042C7" w:rsidR="00371F43" w:rsidRPr="00371F43" w:rsidRDefault="00371F43" w:rsidP="00371F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Родители имеют равные права и обязаны заботиться о своих детях. Все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вопросы, касающиеся воспитания и образования детей, решаются родителями по их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взаимному согласию исходя из интересов детей и с учетом мнения детей.</w:t>
      </w:r>
    </w:p>
    <w:p w14:paraId="5F8C210A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РОДИТЕЛИ ОБЯЗАНЫ:</w:t>
      </w:r>
    </w:p>
    <w:p w14:paraId="1DDC5414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Заниматься воспитанием своих детей;</w:t>
      </w:r>
    </w:p>
    <w:p w14:paraId="289235C5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Заботиться о здоровье, физическом, психическом, духовном и нравственном</w:t>
      </w:r>
    </w:p>
    <w:p w14:paraId="0C258A61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развитии своих детей;</w:t>
      </w:r>
    </w:p>
    <w:p w14:paraId="173A6D7A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Обеспечить получение детьми основного общего образования;</w:t>
      </w:r>
    </w:p>
    <w:p w14:paraId="3786AAAD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Выступать в защиту прав и интересов своих детей.</w:t>
      </w:r>
    </w:p>
    <w:p w14:paraId="444E8205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РОДИТЕЛИ ИМЕЮТ ПРАВО:</w:t>
      </w:r>
    </w:p>
    <w:p w14:paraId="12DEC51F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На воспитание своих детей, на заботу об их здоровье, физическом,</w:t>
      </w:r>
    </w:p>
    <w:p w14:paraId="073CFECC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психическом, духовном и нравственном развитии;</w:t>
      </w:r>
    </w:p>
    <w:p w14:paraId="4A0784FE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На преимущественное воспитание своих детей перед всеми другими лицами;</w:t>
      </w:r>
    </w:p>
    <w:p w14:paraId="1D85D68C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На защиту прав, интересов своих детей без специальных полномочий;</w:t>
      </w:r>
    </w:p>
    <w:p w14:paraId="32847D45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Требовать возврата своего ребенка от любого лица, удерживающего его у себя</w:t>
      </w:r>
    </w:p>
    <w:p w14:paraId="1FC693B0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не на основании закона или судебного решения;</w:t>
      </w:r>
    </w:p>
    <w:p w14:paraId="201C95B0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На общение с ребенком, участие в его воспитании, если он проживает с другим</w:t>
      </w:r>
    </w:p>
    <w:p w14:paraId="03A7571C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родителем;</w:t>
      </w:r>
    </w:p>
    <w:p w14:paraId="5DC6623B" w14:textId="393D1DC2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На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получение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информации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о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своих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несовершеннолетних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детях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из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воспитательных учреждений, учреждений социальной защиты населения и др.;</w:t>
      </w:r>
    </w:p>
    <w:p w14:paraId="1EB35670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Выбора образовательного учреждения и формы обучения детей до получения</w:t>
      </w:r>
    </w:p>
    <w:p w14:paraId="6107DAD5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детьми основного общего образования;</w:t>
      </w:r>
    </w:p>
    <w:p w14:paraId="0562F68C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Выбора имени и фамилии, право давать согласие на усыновление;</w:t>
      </w:r>
    </w:p>
    <w:p w14:paraId="4099122E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- Право управлять имуществом ребенка и др.</w:t>
      </w:r>
    </w:p>
    <w:p w14:paraId="4B5B46D4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Родительские права не могут осуществляться в противоречии с интересами</w:t>
      </w:r>
    </w:p>
    <w:p w14:paraId="5EF01918" w14:textId="61DDB755" w:rsidR="00371F43" w:rsidRPr="006502B8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детей. Обеспечение интересов детей должно быть предметом основной заботы их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родителей.</w:t>
      </w:r>
    </w:p>
    <w:p w14:paraId="535729F1" w14:textId="77777777" w:rsidR="00371F43" w:rsidRPr="006502B8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</w:p>
    <w:p w14:paraId="20F0323E" w14:textId="77777777" w:rsidR="00371F43" w:rsidRPr="006502B8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</w:p>
    <w:p w14:paraId="385E75B8" w14:textId="77777777" w:rsidR="00371F43" w:rsidRPr="006502B8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</w:p>
    <w:p w14:paraId="43211BF8" w14:textId="77777777" w:rsidR="00371F43" w:rsidRPr="006502B8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</w:p>
    <w:p w14:paraId="3461A4FF" w14:textId="77777777" w:rsidR="00371F43" w:rsidRPr="006502B8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</w:p>
    <w:p w14:paraId="22653E08" w14:textId="77777777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</w:p>
    <w:p w14:paraId="318C0265" w14:textId="6ECACB6D" w:rsidR="00371F43" w:rsidRPr="00371F43" w:rsidRDefault="00371F43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При осуществлении родительских прав родители не вправе причинять вред</w:t>
      </w:r>
      <w:r w:rsid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физическому и психическому здоровью детей, их нравственному развитию.</w:t>
      </w:r>
      <w:r w:rsid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Способы воспитания детей должны исключать пренебрежительное, жестокое,</w:t>
      </w:r>
      <w:r w:rsid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грубое, унижающее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человеческое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достоинство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обращение,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оскорбление</w:t>
      </w:r>
      <w:r w:rsid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или</w:t>
      </w:r>
      <w:r w:rsidRPr="006502B8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 xml:space="preserve"> эксплуатацию детей. Родители, осуществляющие родительские права в ущерб правам </w:t>
      </w:r>
      <w:r w:rsidRPr="00371F43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и интересам детей, несут ответственность в установленном законом порядке:</w:t>
      </w:r>
    </w:p>
    <w:p w14:paraId="5BD32270" w14:textId="6344BA80" w:rsidR="00371F43" w:rsidRPr="00371F43" w:rsidRDefault="00371F43" w:rsidP="00371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</w:p>
    <w:p w14:paraId="3B3FCA1C" w14:textId="77777777" w:rsidR="006502B8" w:rsidRDefault="006502B8" w:rsidP="006502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9999"/>
          <w:kern w:val="0"/>
          <w:sz w:val="28"/>
          <w:szCs w:val="28"/>
          <w:lang w:eastAsia="ru-RU"/>
          <w14:ligatures w14:val="none"/>
        </w:rPr>
      </w:pPr>
      <w:r w:rsidRPr="006502B8">
        <w:rPr>
          <w:rFonts w:ascii="Times New Roman" w:eastAsia="Times New Roman" w:hAnsi="Times New Roman" w:cs="Times New Roman"/>
          <w:i/>
          <w:iCs/>
          <w:color w:val="009999"/>
          <w:kern w:val="0"/>
          <w:sz w:val="28"/>
          <w:szCs w:val="28"/>
          <w:lang w:eastAsia="ru-RU"/>
          <w14:ligatures w14:val="none"/>
        </w:rPr>
        <w:t>Что включает</w:t>
      </w:r>
      <w:r w:rsidR="009B0569" w:rsidRPr="009B0569">
        <w:rPr>
          <w:rFonts w:ascii="Times New Roman" w:eastAsia="Times New Roman" w:hAnsi="Times New Roman" w:cs="Times New Roman"/>
          <w:i/>
          <w:iCs/>
          <w:color w:val="009999"/>
          <w:kern w:val="0"/>
          <w:sz w:val="28"/>
          <w:szCs w:val="28"/>
          <w:lang w:eastAsia="ru-RU"/>
          <w14:ligatures w14:val="none"/>
        </w:rPr>
        <w:t xml:space="preserve"> в себя понятие </w:t>
      </w:r>
    </w:p>
    <w:p w14:paraId="2E46E298" w14:textId="75FE6399" w:rsidR="006502B8" w:rsidRPr="006502B8" w:rsidRDefault="006502B8" w:rsidP="006502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9999"/>
          <w:kern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6502B8">
        <w:rPr>
          <w:rFonts w:ascii="Times New Roman" w:eastAsia="Times New Roman" w:hAnsi="Times New Roman" w:cs="Times New Roman"/>
          <w:b/>
          <w:bCs/>
          <w:i/>
          <w:iCs/>
          <w:color w:val="009999"/>
          <w:kern w:val="0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«Ответственность родителей за жизнь и здоровье детей»</w:t>
      </w:r>
    </w:p>
    <w:p w14:paraId="74C6E4DE" w14:textId="706FAF84" w:rsidR="009B0569" w:rsidRPr="009B0569" w:rsidRDefault="00000000" w:rsidP="006502B8">
      <w:pPr>
        <w:shd w:val="clear" w:color="auto" w:fill="FFFFFF"/>
        <w:spacing w:after="195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hyperlink r:id="rId6" w:history="1">
        <w:r w:rsidR="009B0569" w:rsidRPr="009B0569">
          <w:rPr>
            <w:rFonts w:ascii="Times New Roman" w:eastAsia="Times New Roman" w:hAnsi="Times New Roman" w:cs="Times New Roman"/>
            <w:color w:val="009999"/>
            <w:kern w:val="0"/>
            <w:sz w:val="28"/>
            <w:szCs w:val="28"/>
            <w:u w:val="single"/>
            <w:bdr w:val="none" w:sz="0" w:space="0" w:color="auto" w:frame="1"/>
            <w:lang w:eastAsia="ru-RU"/>
            <w14:ligatures w14:val="none"/>
          </w:rPr>
          <w:t>Воспитание детей</w:t>
        </w:r>
      </w:hyperlink>
      <w:r w:rsidR="009B0569" w:rsidRPr="009B0569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. Здесь особо следует отметить ответственность родителей за поведение детей, ведь то, как они воспитывают своего ребенка в дальнейшем отразиться на его поведении.</w:t>
      </w:r>
    </w:p>
    <w:p w14:paraId="0D471E40" w14:textId="77777777" w:rsidR="009B0569" w:rsidRPr="009B0569" w:rsidRDefault="009B0569" w:rsidP="003F76CE">
      <w:pPr>
        <w:numPr>
          <w:ilvl w:val="1"/>
          <w:numId w:val="1"/>
        </w:numPr>
        <w:shd w:val="clear" w:color="auto" w:fill="FFFFFF"/>
        <w:spacing w:after="0" w:line="390" w:lineRule="atLeast"/>
        <w:ind w:left="284" w:right="390" w:hanging="284"/>
        <w:jc w:val="both"/>
        <w:textAlignment w:val="baseline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9B0569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Забота о физическом, психическом, нравственном и духовном развитии детей. Родители несут ответственность за детей, и они обязаны обеспечить ребенка общим образованием. Каждый ребенок должен посещать учебное заведение.</w:t>
      </w:r>
    </w:p>
    <w:p w14:paraId="7C602BA1" w14:textId="77777777" w:rsidR="009B0569" w:rsidRPr="009B0569" w:rsidRDefault="009B0569" w:rsidP="003F76CE">
      <w:pPr>
        <w:numPr>
          <w:ilvl w:val="1"/>
          <w:numId w:val="1"/>
        </w:numPr>
        <w:shd w:val="clear" w:color="auto" w:fill="FFFFFF"/>
        <w:spacing w:after="0" w:line="390" w:lineRule="atLeast"/>
        <w:ind w:left="284" w:right="390" w:hanging="284"/>
        <w:jc w:val="both"/>
        <w:textAlignment w:val="baseline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9B0569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Защита интересов детей. Так как родители являются законными представителями несовершеннолетних детей, они вправе отстаивать их права и интересы в отношении как юридических, так и физических лиц.</w:t>
      </w:r>
    </w:p>
    <w:p w14:paraId="1076AA0A" w14:textId="77777777" w:rsidR="009B0569" w:rsidRPr="009B0569" w:rsidRDefault="009B0569" w:rsidP="003F76CE">
      <w:pPr>
        <w:numPr>
          <w:ilvl w:val="1"/>
          <w:numId w:val="1"/>
        </w:numPr>
        <w:shd w:val="clear" w:color="auto" w:fill="FFFFFF"/>
        <w:spacing w:after="0" w:line="390" w:lineRule="atLeast"/>
        <w:ind w:left="284" w:right="390" w:hanging="284"/>
        <w:jc w:val="both"/>
        <w:textAlignment w:val="baseline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9B0569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Обеспечение безопасности. Ответственность родителей за безопасность детей никто не отменял, а значит, родители не имеют права причинять вред психическому, физическому и нравственному здоровью своих детей.</w:t>
      </w:r>
    </w:p>
    <w:p w14:paraId="33660080" w14:textId="77777777" w:rsidR="009B0569" w:rsidRPr="009B0569" w:rsidRDefault="009B0569" w:rsidP="003F76CE">
      <w:pPr>
        <w:numPr>
          <w:ilvl w:val="1"/>
          <w:numId w:val="1"/>
        </w:numPr>
        <w:shd w:val="clear" w:color="auto" w:fill="FFFFFF"/>
        <w:spacing w:after="0" w:line="390" w:lineRule="atLeast"/>
        <w:ind w:left="284" w:right="390" w:hanging="284"/>
        <w:jc w:val="both"/>
        <w:textAlignment w:val="baseline"/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</w:pPr>
      <w:r w:rsidRPr="009B0569">
        <w:rPr>
          <w:rFonts w:ascii="Times New Roman" w:eastAsia="Times New Roman" w:hAnsi="Times New Roman" w:cs="Times New Roman"/>
          <w:color w:val="009999"/>
          <w:kern w:val="0"/>
          <w:sz w:val="28"/>
          <w:szCs w:val="28"/>
          <w:lang w:eastAsia="ru-RU"/>
          <w14:ligatures w14:val="none"/>
        </w:rPr>
        <w:t>Содержание детей до достижения ими совершеннолетия. Родители не имеют права выставлять ребенка за дверь до достижения им совершеннолетнего возраста.</w:t>
      </w:r>
    </w:p>
    <w:p w14:paraId="58ACD550" w14:textId="2A7750E0" w:rsidR="009B0569" w:rsidRPr="003F76CE" w:rsidRDefault="003F76CE" w:rsidP="003F76CE">
      <w:pPr>
        <w:pStyle w:val="ac"/>
        <w:shd w:val="clear" w:color="auto" w:fill="FFFFFF"/>
        <w:spacing w:line="300" w:lineRule="atLeast"/>
        <w:jc w:val="center"/>
        <w:rPr>
          <w:color w:val="009999"/>
          <w:sz w:val="28"/>
          <w:szCs w:val="28"/>
        </w:rPr>
      </w:pPr>
      <w:r w:rsidRPr="003F76CE">
        <w:rPr>
          <w:rStyle w:val="ad"/>
          <w:rFonts w:eastAsiaTheme="majorEastAsia"/>
          <w:color w:val="009999"/>
          <w:sz w:val="28"/>
          <w:szCs w:val="28"/>
        </w:rPr>
        <w:t>ЗАКОНЫ ОБ ОТВЕТСТВЕННОСТИ РОДИТЕЛЕЙ</w:t>
      </w:r>
    </w:p>
    <w:p w14:paraId="798035BA" w14:textId="77777777" w:rsidR="009B0569" w:rsidRPr="003F76CE" w:rsidRDefault="009B0569" w:rsidP="003F76CE">
      <w:pPr>
        <w:pStyle w:val="ac"/>
        <w:shd w:val="clear" w:color="auto" w:fill="FFFFFF"/>
        <w:spacing w:after="0" w:afterAutospacing="0" w:line="300" w:lineRule="atLeast"/>
        <w:jc w:val="both"/>
        <w:rPr>
          <w:color w:val="009999"/>
          <w:sz w:val="28"/>
          <w:szCs w:val="28"/>
        </w:rPr>
      </w:pPr>
      <w:r w:rsidRPr="003F76CE">
        <w:rPr>
          <w:color w:val="009999"/>
          <w:sz w:val="28"/>
          <w:szCs w:val="28"/>
        </w:rPr>
        <w:t>Конвенцией о правах ребенка провозглашено, что родители несут основную ответственность за воспитание и развитие ребенка, наилучшие интересы которого должны являться предметом основной заботы родителей.</w:t>
      </w:r>
    </w:p>
    <w:p w14:paraId="469A0E57" w14:textId="77777777" w:rsidR="009B0569" w:rsidRPr="003F76CE" w:rsidRDefault="009B0569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  <w:r w:rsidRPr="003F76CE">
        <w:rPr>
          <w:color w:val="009999"/>
          <w:sz w:val="28"/>
          <w:szCs w:val="28"/>
        </w:rPr>
        <w:t>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ответственности:</w:t>
      </w:r>
    </w:p>
    <w:p w14:paraId="1F24FD7E" w14:textId="77777777" w:rsidR="009B0569" w:rsidRDefault="009B0569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  <w:r w:rsidRPr="003F76CE">
        <w:rPr>
          <w:rStyle w:val="ad"/>
          <w:rFonts w:eastAsiaTheme="majorEastAsia"/>
          <w:color w:val="009999"/>
          <w:sz w:val="28"/>
          <w:szCs w:val="28"/>
        </w:rPr>
        <w:t>административной</w:t>
      </w:r>
      <w:r w:rsidRPr="003F76CE">
        <w:rPr>
          <w:color w:val="009999"/>
          <w:sz w:val="28"/>
          <w:szCs w:val="28"/>
        </w:rPr>
        <w:t> (статья 5.35 Кодекса Российской Федерации об административных правонарушениях «Неисполнение родителями или иными законными представителями несовершеннолетних обязанностей по содержанию и воспитанию несовершеннолетних»);</w:t>
      </w:r>
    </w:p>
    <w:p w14:paraId="2BF73CD7" w14:textId="77777777" w:rsidR="003F76CE" w:rsidRDefault="003F76CE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</w:p>
    <w:p w14:paraId="794FD7CD" w14:textId="77777777" w:rsidR="003F76CE" w:rsidRDefault="003F76CE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</w:p>
    <w:p w14:paraId="116489F1" w14:textId="77777777" w:rsidR="003F76CE" w:rsidRDefault="003F76CE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</w:p>
    <w:p w14:paraId="524C0311" w14:textId="77777777" w:rsidR="003F76CE" w:rsidRPr="003F76CE" w:rsidRDefault="003F76CE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</w:p>
    <w:p w14:paraId="691D951A" w14:textId="359A06FE" w:rsidR="009B0569" w:rsidRPr="003F76CE" w:rsidRDefault="009B0569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  <w:r w:rsidRPr="003F76CE">
        <w:rPr>
          <w:rStyle w:val="ad"/>
          <w:rFonts w:eastAsiaTheme="majorEastAsia"/>
          <w:color w:val="009999"/>
          <w:sz w:val="28"/>
          <w:szCs w:val="28"/>
        </w:rPr>
        <w:t>гражданско–правовой</w:t>
      </w:r>
      <w:r w:rsidRPr="003F76CE">
        <w:rPr>
          <w:color w:val="009999"/>
          <w:sz w:val="28"/>
          <w:szCs w:val="28"/>
        </w:rPr>
        <w:t xml:space="preserve"> (статьи </w:t>
      </w:r>
      <w:r w:rsidR="003F76CE" w:rsidRPr="003F76CE">
        <w:rPr>
          <w:color w:val="009999"/>
          <w:sz w:val="28"/>
          <w:szCs w:val="28"/>
        </w:rPr>
        <w:t>1073–1075</w:t>
      </w:r>
      <w:r w:rsidRPr="003F76CE">
        <w:rPr>
          <w:color w:val="009999"/>
          <w:sz w:val="28"/>
          <w:szCs w:val="28"/>
        </w:rPr>
        <w:t xml:space="preserve"> Гражданского кодекса Российской Федерации);</w:t>
      </w:r>
    </w:p>
    <w:p w14:paraId="2EEDE77B" w14:textId="77777777" w:rsidR="009B0569" w:rsidRPr="003F76CE" w:rsidRDefault="009B0569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  <w:r w:rsidRPr="003F76CE">
        <w:rPr>
          <w:rStyle w:val="ad"/>
          <w:rFonts w:eastAsiaTheme="majorEastAsia"/>
          <w:color w:val="009999"/>
          <w:sz w:val="28"/>
          <w:szCs w:val="28"/>
        </w:rPr>
        <w:t>семейно–правовой</w:t>
      </w:r>
      <w:r w:rsidRPr="003F76CE">
        <w:rPr>
          <w:color w:val="009999"/>
          <w:sz w:val="28"/>
          <w:szCs w:val="28"/>
        </w:rPr>
        <w:t> (статьи 69 («Лишение родительских прав»),73 («Ограничение родительских прав») Семейного кодекса Российской Федерации);</w:t>
      </w:r>
    </w:p>
    <w:p w14:paraId="77D615C6" w14:textId="77777777" w:rsidR="009B0569" w:rsidRPr="003F76CE" w:rsidRDefault="009B0569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  <w:r w:rsidRPr="003F76CE">
        <w:rPr>
          <w:rStyle w:val="ad"/>
          <w:rFonts w:eastAsiaTheme="majorEastAsia"/>
          <w:color w:val="009999"/>
          <w:sz w:val="28"/>
          <w:szCs w:val="28"/>
        </w:rPr>
        <w:t>уголовной</w:t>
      </w:r>
      <w:r w:rsidRPr="003F76CE">
        <w:rPr>
          <w:color w:val="009999"/>
          <w:sz w:val="28"/>
          <w:szCs w:val="28"/>
        </w:rPr>
        <w:t> (статья 156 Уголовного кодекса Российской Федерации («Неисполнение обязанностей по воспитанию несовершеннолетнего»)).</w:t>
      </w:r>
    </w:p>
    <w:p w14:paraId="6B0E40B1" w14:textId="77777777" w:rsidR="009B0569" w:rsidRDefault="009B0569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  <w:r w:rsidRPr="003F76CE">
        <w:rPr>
          <w:color w:val="009999"/>
          <w:sz w:val="28"/>
          <w:szCs w:val="28"/>
        </w:rPr>
        <w:t>Ответственность родителей за детей обуславливается обязанностью воспитывать своих детей, заботиться об их физическом и психическом здоровье, а также нравственном развитии.</w:t>
      </w:r>
    </w:p>
    <w:p w14:paraId="78E1ED9E" w14:textId="6C613031" w:rsidR="000B5213" w:rsidRPr="003F76CE" w:rsidRDefault="000B5213" w:rsidP="000B5213">
      <w:pPr>
        <w:pStyle w:val="ac"/>
        <w:shd w:val="clear" w:color="auto" w:fill="FFFFFF"/>
        <w:spacing w:line="300" w:lineRule="atLeast"/>
        <w:jc w:val="center"/>
        <w:rPr>
          <w:color w:val="009999"/>
          <w:sz w:val="28"/>
          <w:szCs w:val="28"/>
        </w:rPr>
      </w:pPr>
      <w:r>
        <w:rPr>
          <w:noProof/>
        </w:rPr>
        <w:drawing>
          <wp:inline distT="0" distB="0" distL="0" distR="0" wp14:anchorId="5F333976" wp14:editId="2E8F399C">
            <wp:extent cx="3909060" cy="2545080"/>
            <wp:effectExtent l="0" t="0" r="0" b="7620"/>
            <wp:docPr id="68801164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0"/>
                    <a:stretch/>
                  </pic:blipFill>
                  <pic:spPr bwMode="auto">
                    <a:xfrm>
                      <a:off x="0" y="0"/>
                      <a:ext cx="390906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4B892" w14:textId="77777777" w:rsidR="009B0569" w:rsidRPr="003F76CE" w:rsidRDefault="009B0569" w:rsidP="00AA75AE">
      <w:pPr>
        <w:pStyle w:val="ac"/>
        <w:shd w:val="clear" w:color="auto" w:fill="FFFFFF"/>
        <w:spacing w:line="300" w:lineRule="atLeast"/>
        <w:jc w:val="both"/>
        <w:rPr>
          <w:color w:val="009999"/>
          <w:sz w:val="28"/>
          <w:szCs w:val="28"/>
        </w:rPr>
      </w:pPr>
      <w:r w:rsidRPr="003F76CE">
        <w:rPr>
          <w:color w:val="009999"/>
          <w:sz w:val="28"/>
          <w:szCs w:val="28"/>
        </w:rPr>
        <w:t> </w:t>
      </w:r>
    </w:p>
    <w:p w14:paraId="27B96CAB" w14:textId="2F3E083C" w:rsidR="009B0569" w:rsidRPr="003F76CE" w:rsidRDefault="003F76CE" w:rsidP="003F76CE">
      <w:pPr>
        <w:pStyle w:val="ac"/>
        <w:shd w:val="clear" w:color="auto" w:fill="FFFFFF"/>
        <w:spacing w:line="300" w:lineRule="atLeast"/>
        <w:jc w:val="center"/>
        <w:rPr>
          <w:color w:val="FF0000"/>
          <w:sz w:val="28"/>
          <w:szCs w:val="28"/>
        </w:rPr>
      </w:pPr>
      <w:r w:rsidRPr="003F76CE">
        <w:rPr>
          <w:rStyle w:val="ad"/>
          <w:rFonts w:eastAsiaTheme="majorEastAsia"/>
          <w:color w:val="FF0000"/>
          <w:sz w:val="28"/>
          <w:szCs w:val="28"/>
        </w:rPr>
        <w:t>ПОМНИТЕ!</w:t>
      </w:r>
    </w:p>
    <w:p w14:paraId="6AC30B09" w14:textId="77777777" w:rsidR="003F76CE" w:rsidRPr="003F76CE" w:rsidRDefault="003F76CE" w:rsidP="003F76CE">
      <w:pPr>
        <w:pStyle w:val="ac"/>
        <w:shd w:val="clear" w:color="auto" w:fill="FFFFFF"/>
        <w:spacing w:after="0" w:afterAutospacing="0" w:line="300" w:lineRule="atLeast"/>
        <w:jc w:val="center"/>
        <w:rPr>
          <w:rStyle w:val="ad"/>
          <w:rFonts w:eastAsiaTheme="majorEastAsia"/>
          <w:i/>
          <w:iCs/>
          <w:color w:val="FF0000"/>
          <w:sz w:val="28"/>
          <w:szCs w:val="28"/>
        </w:rPr>
      </w:pPr>
      <w:r w:rsidRPr="003F76CE">
        <w:rPr>
          <w:rStyle w:val="ad"/>
          <w:rFonts w:eastAsiaTheme="majorEastAsia"/>
          <w:i/>
          <w:iCs/>
          <w:color w:val="FF0000"/>
          <w:sz w:val="28"/>
          <w:szCs w:val="28"/>
        </w:rPr>
        <w:t xml:space="preserve">ВЫ НЕСЁТЕ ПОЛНУЮ ОТВЕТСТВЕННОСТЬ </w:t>
      </w:r>
    </w:p>
    <w:p w14:paraId="0F8A955F" w14:textId="7D741E80" w:rsidR="009B0569" w:rsidRPr="003F76CE" w:rsidRDefault="003F76CE" w:rsidP="003F76CE">
      <w:pPr>
        <w:pStyle w:val="ac"/>
        <w:shd w:val="clear" w:color="auto" w:fill="FFFFFF"/>
        <w:spacing w:before="0" w:beforeAutospacing="0" w:line="300" w:lineRule="atLeast"/>
        <w:jc w:val="center"/>
        <w:rPr>
          <w:i/>
          <w:iCs/>
          <w:color w:val="FF0000"/>
          <w:sz w:val="28"/>
          <w:szCs w:val="28"/>
        </w:rPr>
      </w:pPr>
      <w:r w:rsidRPr="003F76CE">
        <w:rPr>
          <w:rStyle w:val="ad"/>
          <w:rFonts w:eastAsiaTheme="majorEastAsia"/>
          <w:i/>
          <w:iCs/>
          <w:color w:val="FF0000"/>
          <w:sz w:val="28"/>
          <w:szCs w:val="28"/>
        </w:rPr>
        <w:t>ЗА БЕЗОПАСНОСТЬ СВОИХ ДЕТЕЙ!</w:t>
      </w:r>
    </w:p>
    <w:p w14:paraId="445B0561" w14:textId="77777777" w:rsidR="009B0569" w:rsidRPr="003F76CE" w:rsidRDefault="009B0569" w:rsidP="009B0569">
      <w:pPr>
        <w:jc w:val="center"/>
        <w:rPr>
          <w:i/>
          <w:iCs/>
        </w:rPr>
      </w:pPr>
    </w:p>
    <w:p w14:paraId="093D686E" w14:textId="77777777" w:rsidR="00371F43" w:rsidRDefault="00371F43" w:rsidP="009B0569">
      <w:pPr>
        <w:jc w:val="center"/>
      </w:pPr>
    </w:p>
    <w:p w14:paraId="7B53D6F7" w14:textId="6C90CCC3" w:rsidR="00371F43" w:rsidRDefault="00371F43" w:rsidP="009B0569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75ED459" wp14:editId="1DCCC350">
                <wp:extent cx="304800" cy="304800"/>
                <wp:effectExtent l="0" t="0" r="0" b="0"/>
                <wp:docPr id="127962856" name="Прямоугольник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E7A46" id="Прямоугольник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71F43">
        <w:t xml:space="preserve"> </w:t>
      </w:r>
    </w:p>
    <w:sectPr w:rsidR="00371F43" w:rsidSect="00993B8C">
      <w:pgSz w:w="11906" w:h="16838"/>
      <w:pgMar w:top="284" w:right="1133" w:bottom="142" w:left="1134" w:header="708" w:footer="708" w:gutter="0"/>
      <w:pgBorders w:offsetFrom="page">
        <w:top w:val="starsTop" w:sz="31" w:space="24" w:color="auto"/>
        <w:left w:val="starsTop" w:sz="31" w:space="24" w:color="auto"/>
        <w:bottom w:val="starsTop" w:sz="31" w:space="24" w:color="auto"/>
        <w:right w:val="starsTop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DF6502"/>
    <w:multiLevelType w:val="multilevel"/>
    <w:tmpl w:val="79AE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339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69"/>
    <w:rsid w:val="000B5213"/>
    <w:rsid w:val="00371F43"/>
    <w:rsid w:val="003F76CE"/>
    <w:rsid w:val="006502B8"/>
    <w:rsid w:val="00862ED8"/>
    <w:rsid w:val="00993B8C"/>
    <w:rsid w:val="009B0569"/>
    <w:rsid w:val="00AA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1F4F"/>
  <w15:chartTrackingRefBased/>
  <w15:docId w15:val="{9A3E58E9-194D-4A08-B60C-28FBA5EC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0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B0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0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0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0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0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0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0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0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9B05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05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05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05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05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05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0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0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0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0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0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05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05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05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0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05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056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B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9B0569"/>
    <w:rPr>
      <w:b/>
      <w:bCs/>
    </w:rPr>
  </w:style>
  <w:style w:type="character" w:styleId="ae">
    <w:name w:val="Hyperlink"/>
    <w:basedOn w:val="a0"/>
    <w:uiPriority w:val="99"/>
    <w:semiHidden/>
    <w:unhideWhenUsed/>
    <w:rsid w:val="009B0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5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anadvice.ru/vospitanie-rebenka-4-h-l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Филимонова</dc:creator>
  <cp:keywords/>
  <dc:description/>
  <cp:lastModifiedBy>Лариса Филимонова</cp:lastModifiedBy>
  <cp:revision>2</cp:revision>
  <dcterms:created xsi:type="dcterms:W3CDTF">2024-04-27T08:33:00Z</dcterms:created>
  <dcterms:modified xsi:type="dcterms:W3CDTF">2024-04-27T09:31:00Z</dcterms:modified>
</cp:coreProperties>
</file>